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FDD4D" w14:textId="0244A6FA" w:rsidR="00434A89" w:rsidRPr="00C27217" w:rsidRDefault="00F858F5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第十二届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界领航中国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1FC98F4B" w14:textId="70E8A43E" w:rsidR="00434A89" w:rsidRPr="00C27217" w:rsidRDefault="00DD23F8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综合类奖项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128AFA04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8A62B67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19DBFC9A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27766AA7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04E63FD2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102B02C8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5D165B91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3DC3AA42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66784FD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C659DAD" w14:textId="77777777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15EBF6E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2AE2A0AD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533ACBCA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11A8D98B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15AE5A8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7CC53CB6" w14:textId="77777777" w:rsidR="007C0D5C" w:rsidRPr="00181AC1" w:rsidRDefault="007C0D5C" w:rsidP="007C0D5C">
      <w:pPr>
        <w:rPr>
          <w:rFonts w:ascii="微软雅黑" w:eastAsia="微软雅黑" w:hAnsi="微软雅黑" w:cs="宋体"/>
          <w:color w:val="000000"/>
          <w:kern w:val="0"/>
          <w:sz w:val="24"/>
        </w:rPr>
      </w:pPr>
      <w:bookmarkStart w:id="0" w:name="_Hlk145421023"/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7C0D5C" w:rsidRPr="0056561F" w14:paraId="48FF1FB7" w14:textId="77777777" w:rsidTr="007042C4">
        <w:tc>
          <w:tcPr>
            <w:tcW w:w="13887" w:type="dxa"/>
            <w:gridSpan w:val="2"/>
            <w:shd w:val="clear" w:color="auto" w:fill="C00000"/>
          </w:tcPr>
          <w:p w14:paraId="35B7031C" w14:textId="77777777" w:rsidR="007C0D5C" w:rsidRPr="0056561F" w:rsidRDefault="007C0D5C" w:rsidP="007042C4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7C0D5C" w:rsidRPr="008455E9" w14:paraId="04DE79D1" w14:textId="77777777" w:rsidTr="007042C4">
        <w:tc>
          <w:tcPr>
            <w:tcW w:w="2376" w:type="dxa"/>
          </w:tcPr>
          <w:p w14:paraId="7E708173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3D230E0A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097A2CF3" w14:textId="77777777" w:rsidTr="007042C4">
        <w:tc>
          <w:tcPr>
            <w:tcW w:w="2376" w:type="dxa"/>
          </w:tcPr>
          <w:p w14:paraId="65F3F4C8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5B027CCA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0F2AD061" w14:textId="77777777" w:rsidTr="007042C4">
        <w:tc>
          <w:tcPr>
            <w:tcW w:w="2376" w:type="dxa"/>
          </w:tcPr>
          <w:p w14:paraId="2F1B1868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3D84151D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4B59D470" w14:textId="77777777" w:rsidTr="007042C4">
        <w:tc>
          <w:tcPr>
            <w:tcW w:w="2376" w:type="dxa"/>
          </w:tcPr>
          <w:p w14:paraId="7888E0B7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3621D7A0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0BADF6A6" w14:textId="77777777" w:rsidTr="007042C4">
        <w:tc>
          <w:tcPr>
            <w:tcW w:w="2376" w:type="dxa"/>
          </w:tcPr>
          <w:p w14:paraId="5037B92F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04C81A84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616557B0" w14:textId="77777777" w:rsidTr="007042C4">
        <w:tc>
          <w:tcPr>
            <w:tcW w:w="2376" w:type="dxa"/>
          </w:tcPr>
          <w:p w14:paraId="2BDBF6BA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0950ECB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45D6EAFC" w14:textId="77777777" w:rsidTr="007042C4">
        <w:tc>
          <w:tcPr>
            <w:tcW w:w="2376" w:type="dxa"/>
          </w:tcPr>
          <w:p w14:paraId="07E1E1E5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7FA3B154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25D9D1DD" w14:textId="77777777" w:rsidTr="007042C4">
        <w:tc>
          <w:tcPr>
            <w:tcW w:w="2376" w:type="dxa"/>
          </w:tcPr>
          <w:p w14:paraId="6101AEF8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18A24FBD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28499433" w14:textId="77777777" w:rsidTr="007042C4">
        <w:tc>
          <w:tcPr>
            <w:tcW w:w="2376" w:type="dxa"/>
          </w:tcPr>
          <w:p w14:paraId="3054DAB6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42574046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00713FA3" w14:textId="77777777" w:rsidTr="007042C4">
        <w:tc>
          <w:tcPr>
            <w:tcW w:w="2376" w:type="dxa"/>
          </w:tcPr>
          <w:p w14:paraId="29C7290B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587E4D88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42712327" w14:textId="77777777" w:rsidTr="007042C4">
        <w:tc>
          <w:tcPr>
            <w:tcW w:w="2376" w:type="dxa"/>
          </w:tcPr>
          <w:p w14:paraId="13A312E7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7218F4B8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bookmarkEnd w:id="0"/>
    </w:tbl>
    <w:p w14:paraId="1B43EA17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177833BF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07993B01" w14:textId="77777777" w:rsidTr="00EB6E67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7965F37C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lastRenderedPageBreak/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573AD8BA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204BEB" w:rsidRPr="00820BA7" w14:paraId="7678549A" w14:textId="77777777" w:rsidTr="006F6DA5">
        <w:trPr>
          <w:cantSplit/>
          <w:trHeight w:val="78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1C794A44" w14:textId="777ED1DA" w:rsidR="00204BEB" w:rsidRPr="00C56543" w:rsidRDefault="00C56543" w:rsidP="00204BEB">
            <w:pPr>
              <w:spacing w:line="300" w:lineRule="exact"/>
              <w:rPr>
                <w:rFonts w:ascii="Microsoft YaHei Light" w:eastAsia="Microsoft YaHei Light" w:hAnsi="Microsoft YaHei Light"/>
                <w:b/>
                <w:bCs/>
                <w:color w:val="000000"/>
                <w:sz w:val="22"/>
                <w:szCs w:val="22"/>
              </w:rPr>
            </w:pPr>
            <w:r w:rsidRPr="00C56543"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杰出年度人物奖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7422CF51" w14:textId="60D00D04" w:rsidR="00204BEB" w:rsidRPr="002355B5" w:rsidRDefault="00C56543" w:rsidP="00204BE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E3723">
              <w:rPr>
                <w:rFonts w:ascii="微软雅黑" w:eastAsia="微软雅黑" w:hAnsi="微软雅黑" w:hint="eastAsia"/>
                <w:sz w:val="24"/>
              </w:rPr>
              <w:t>1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="001C48C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为</w:t>
            </w:r>
            <w:r w:rsidR="001C48C0" w:rsidRPr="001C48C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推动社会发展、促进国家进步</w:t>
            </w:r>
            <w:r w:rsidR="001C48C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做出突出贡献</w:t>
            </w:r>
            <w:r w:rsidR="001C48C0" w:rsidRPr="001C48C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1C48C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彰显</w:t>
            </w:r>
            <w:r w:rsidR="001C48C0" w:rsidRPr="001C48C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榜样力量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</w:t>
            </w:r>
            <w:r w:rsidR="001C48C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个人</w:t>
            </w:r>
            <w:r w:rsidR="001C48C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具备</w:t>
            </w:r>
            <w:r w:rsidR="001C48C0" w:rsidRPr="001C48C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顽强的拼搏精神、奉献精神</w:t>
            </w:r>
            <w:r w:rsidR="001C48C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，具备一定的社会影响力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</w:t>
            </w:r>
            <w:r w:rsidR="001C48C0">
              <w:rPr>
                <w:rFonts w:ascii="微软雅黑" w:eastAsia="微软雅黑" w:hAnsi="微软雅黑" w:hint="eastAsia"/>
                <w:color w:val="333333"/>
                <w:shd w:val="clear" w:color="auto" w:fill="FFFFFF"/>
              </w:rPr>
              <w:t>在平凡的岗位上做出不平凡的事迹</w:t>
            </w:r>
            <w:r w:rsidR="001C48C0">
              <w:rPr>
                <w:rFonts w:ascii="微软雅黑" w:eastAsia="微软雅黑" w:hAnsi="微软雅黑" w:hint="eastAsia"/>
                <w:color w:val="333333"/>
                <w:shd w:val="clear" w:color="auto" w:fill="FFFFFF"/>
              </w:rPr>
              <w:t>（需提供案例）</w:t>
            </w:r>
            <w:r w:rsidR="001C48C0">
              <w:rPr>
                <w:rFonts w:ascii="微软雅黑" w:eastAsia="微软雅黑" w:hAnsi="微软雅黑" w:hint="eastAsia"/>
                <w:color w:val="333333"/>
                <w:shd w:val="clear" w:color="auto" w:fill="FFFFFF"/>
              </w:rPr>
              <w:t>。</w:t>
            </w:r>
          </w:p>
        </w:tc>
      </w:tr>
      <w:tr w:rsidR="00550E84" w:rsidRPr="00820BA7" w14:paraId="0DD74927" w14:textId="77777777" w:rsidTr="006F6DA5">
        <w:trPr>
          <w:cantSplit/>
          <w:trHeight w:val="78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8300A5B" w14:textId="3EB409E2" w:rsidR="00550E84" w:rsidRPr="00550E84" w:rsidRDefault="00550E84" w:rsidP="00550E84">
            <w:pPr>
              <w:spacing w:line="300" w:lineRule="exact"/>
              <w:rPr>
                <w:rFonts w:ascii="Microsoft YaHei Light" w:eastAsia="Microsoft YaHei Light" w:hAnsi="Microsoft YaHei Light"/>
                <w:b/>
                <w:bCs/>
                <w:color w:val="000000"/>
                <w:sz w:val="22"/>
                <w:szCs w:val="22"/>
              </w:rPr>
            </w:pPr>
            <w:r w:rsidRPr="00204BEB"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杰出影响力品牌奖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460A226B" w14:textId="1BEBF2C1" w:rsidR="00550E84" w:rsidRPr="000E3723" w:rsidRDefault="00550E84" w:rsidP="00550E84">
            <w:pPr>
              <w:widowControl/>
              <w:spacing w:line="300" w:lineRule="exact"/>
              <w:jc w:val="left"/>
              <w:rPr>
                <w:rFonts w:ascii="微软雅黑" w:eastAsia="微软雅黑" w:hAnsi="微软雅黑"/>
                <w:sz w:val="24"/>
              </w:rPr>
            </w:pPr>
            <w:r w:rsidRPr="000E3723">
              <w:rPr>
                <w:rFonts w:ascii="微软雅黑" w:eastAsia="微软雅黑" w:hAnsi="微软雅黑" w:hint="eastAsia"/>
                <w:sz w:val="24"/>
              </w:rPr>
              <w:t>1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、在所属行业中具备规模排名、市场占有率等优势，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年内无重要舆情；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2、创新、责任、影响力、推动力、成长性和前瞻性六项指标均能够体现企业价值，在未来经济中有引领作用；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3、品牌战略不断升级，顺应市场变化，为行业发展树立风向标。</w:t>
            </w:r>
          </w:p>
        </w:tc>
      </w:tr>
      <w:tr w:rsidR="00550E84" w:rsidRPr="00820BA7" w14:paraId="4A03E081" w14:textId="77777777" w:rsidTr="006F6DA5">
        <w:trPr>
          <w:cantSplit/>
          <w:trHeight w:val="866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12DEF90B" w14:textId="723F4CC0" w:rsidR="00550E84" w:rsidRPr="00204BEB" w:rsidRDefault="00550E84" w:rsidP="00550E84">
            <w:pPr>
              <w:spacing w:line="300" w:lineRule="exact"/>
              <w:rPr>
                <w:rFonts w:ascii="微软雅黑" w:eastAsia="微软雅黑" w:hAnsi="微软雅黑"/>
                <w:b/>
                <w:bCs/>
                <w:color w:val="000000"/>
                <w:sz w:val="22"/>
              </w:rPr>
            </w:pPr>
            <w:r w:rsidRPr="00204BEB"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杰出乡村振兴典范奖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0F04E64D" w14:textId="6FBB55BC" w:rsidR="00550E84" w:rsidRPr="002355B5" w:rsidRDefault="00550E84" w:rsidP="00550E84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2355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1、深耕乡村产业、勇挑社会责任、引领未来发展；</w:t>
            </w:r>
            <w:r w:rsidRPr="002355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2、突破传统发展思维、创新发展路径、深入践行乡村振兴战略；</w:t>
            </w:r>
            <w:r w:rsidRPr="002355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3、发挥榜样示范作用，助力国家乡村振兴战略。</w:t>
            </w:r>
          </w:p>
        </w:tc>
      </w:tr>
      <w:tr w:rsidR="00550E84" w:rsidRPr="00820BA7" w14:paraId="79CF6D31" w14:textId="77777777" w:rsidTr="00EB6E67">
        <w:trPr>
          <w:cantSplit/>
          <w:trHeight w:val="688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D4F289F" w14:textId="28B8E4A6" w:rsidR="00550E84" w:rsidRPr="00204BEB" w:rsidRDefault="00550E84" w:rsidP="00550E84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04BEB"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杰出社会</w:t>
            </w:r>
            <w:r w:rsidR="001C0C48"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责任</w:t>
            </w:r>
            <w:r w:rsidRPr="00204BEB"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203FC6DB" w14:textId="197610BD" w:rsidR="00550E84" w:rsidRPr="006610B7" w:rsidRDefault="00550E84" w:rsidP="00550E84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610B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1、具有创新和拓展精神，在运营模式、直接效果和社会价值等方面，有积极探索和示范意义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49BC73DC" w14:textId="125B6ED9" w:rsidR="00550E84" w:rsidRPr="006610B7" w:rsidRDefault="00550E84" w:rsidP="00550E84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610B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公司社会项目涉及</w:t>
            </w:r>
            <w:r w:rsidRPr="006610B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乡村振兴、赈灾救援、教育助学、医疗卫生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以及金融支持等方面；</w:t>
            </w:r>
          </w:p>
          <w:p w14:paraId="40D656DF" w14:textId="052294A2" w:rsidR="00550E84" w:rsidRPr="002355B5" w:rsidRDefault="00550E84" w:rsidP="00550E84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610B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r w:rsidR="001C0C48" w:rsidRPr="001C0C4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在解决社会问题和推动社会进步方面</w:t>
            </w:r>
            <w:r w:rsidR="001C0C4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有突出贡献</w:t>
            </w:r>
            <w:r w:rsidR="001C0C48" w:rsidRPr="001C0C4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（需提交案例）</w:t>
            </w:r>
            <w:r w:rsidRPr="006610B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6626FD" w:rsidRPr="00820BA7" w14:paraId="08B6B919" w14:textId="77777777" w:rsidTr="007335A5">
        <w:trPr>
          <w:cantSplit/>
          <w:trHeight w:val="961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A67885F" w14:textId="51A4B432" w:rsidR="006626FD" w:rsidRPr="00204BEB" w:rsidRDefault="006626FD" w:rsidP="006626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04BEB"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杰出文化建设奖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3E5D7F61" w14:textId="5EBEF787" w:rsidR="00FA105F" w:rsidRPr="00FA105F" w:rsidRDefault="00FA105F" w:rsidP="00FA105F">
            <w:pPr>
              <w:pStyle w:val="a3"/>
              <w:widowControl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A105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将文化建设工作</w:t>
            </w:r>
            <w:r w:rsidRPr="00FA105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纳入</w:t>
            </w:r>
            <w:r w:rsidRPr="00FA105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公司整体规划，做为</w:t>
            </w:r>
            <w:r w:rsidRPr="00FA105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考核工作实绩的重要指标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614DA9B3" w14:textId="58D5D8CB" w:rsidR="00FA105F" w:rsidRDefault="00FA105F" w:rsidP="00FA105F">
            <w:pPr>
              <w:pStyle w:val="a3"/>
              <w:widowControl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A105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认真学习有关文件、政策精神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，引导公司各部门</w:t>
            </w:r>
            <w:r w:rsidRPr="00FA105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在思想上高度重视文化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建设</w:t>
            </w:r>
            <w:r w:rsidRPr="00FA105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工作</w:t>
            </w:r>
            <w:r w:rsidR="006626FD" w:rsidRPr="00FA105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40E76912" w14:textId="5F82146D" w:rsidR="006626FD" w:rsidRPr="00FA105F" w:rsidRDefault="00FA105F" w:rsidP="00FA105F">
            <w:pPr>
              <w:pStyle w:val="a3"/>
              <w:widowControl/>
              <w:numPr>
                <w:ilvl w:val="0"/>
                <w:numId w:val="7"/>
              </w:numPr>
              <w:spacing w:line="300" w:lineRule="exact"/>
              <w:ind w:firstLineChars="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公司</w:t>
            </w:r>
            <w:r w:rsidR="005E0CE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设立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文化建设</w:t>
            </w:r>
            <w:r w:rsidR="005E0CE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部门，并设有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专项</w:t>
            </w:r>
            <w:r w:rsidRPr="00FA105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预算</w:t>
            </w:r>
            <w:r w:rsidR="005179B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，用于文化建设的活动组织及业务开展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  <w:r w:rsidRPr="00FA105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:rsidR="006626FD" w:rsidRPr="00820BA7" w14:paraId="503EBE94" w14:textId="77777777" w:rsidTr="007335A5">
        <w:trPr>
          <w:cantSplit/>
          <w:trHeight w:val="750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FF5AFD0" w14:textId="74FE4C4F" w:rsidR="006626FD" w:rsidRPr="00204BEB" w:rsidRDefault="006626FD" w:rsidP="006626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04BEB"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杰出服务实体突出贡献奖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6F66A7C2" w14:textId="17C7E77D" w:rsidR="006626FD" w:rsidRPr="00EB6E67" w:rsidRDefault="006626FD" w:rsidP="006626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E3723">
              <w:rPr>
                <w:rFonts w:ascii="微软雅黑" w:eastAsia="微软雅黑" w:hAnsi="微软雅黑" w:hint="eastAsia"/>
                <w:sz w:val="24"/>
              </w:rPr>
              <w:t>1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="001C0C4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坚持</w:t>
            </w:r>
            <w:r w:rsidR="001C0C48" w:rsidRPr="001C0C4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服务地方经济发展</w:t>
            </w:r>
            <w:r w:rsidR="001C0C48" w:rsidRPr="001C0C4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1C0C48" w:rsidRPr="001C0C4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提高政治站位</w:t>
            </w:r>
            <w:r w:rsidR="001C0C48" w:rsidRPr="001C0C4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1C0C48" w:rsidRPr="001C0C4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立足主责主业</w:t>
            </w:r>
            <w:r w:rsidR="001C0C48" w:rsidRPr="001C0C4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，为企业提供</w:t>
            </w:r>
            <w:r w:rsidR="001C0C48" w:rsidRPr="001C0C4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服务方案</w:t>
            </w:r>
            <w:r w:rsidR="001C0C48" w:rsidRPr="001C0C4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</w:t>
            </w:r>
            <w:r w:rsidR="001C0C4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年内</w:t>
            </w:r>
            <w:r w:rsidR="001C0C48" w:rsidRPr="001C0C4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加大对实体经济的支持力度，为稳经济提供有力支撑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</w:t>
            </w:r>
            <w:r w:rsidR="001C0C48" w:rsidRPr="001C0C4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不断转变服务与营销方式</w:t>
            </w:r>
            <w:r w:rsidR="001C0C48" w:rsidRPr="001C0C4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，通过</w:t>
            </w:r>
            <w:r w:rsidR="001C0C48" w:rsidRPr="001C0C4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提高办事效率、开辟绿色通道</w:t>
            </w:r>
            <w:r w:rsidR="001C0C48" w:rsidRPr="001C0C4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等方式有效助力企业发展。</w:t>
            </w:r>
          </w:p>
        </w:tc>
      </w:tr>
    </w:tbl>
    <w:p w14:paraId="3045735C" w14:textId="77777777" w:rsidR="00AC7AC4" w:rsidRDefault="00AC7AC4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</w:p>
    <w:p w14:paraId="4CFA5210" w14:textId="55F84394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A2B0036" w14:textId="77777777" w:rsidR="009A2079" w:rsidRDefault="009A2079" w:rsidP="009A2079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</w:t>
      </w:r>
      <w:r>
        <w:rPr>
          <w:rFonts w:ascii="微软雅黑" w:eastAsia="微软雅黑" w:hAnsi="微软雅黑" w:hint="eastAsia"/>
          <w:sz w:val="24"/>
        </w:rPr>
        <w:lastRenderedPageBreak/>
        <w:t>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4933BD5B" w14:textId="77777777" w:rsidR="006D0269" w:rsidRPr="00113F50" w:rsidRDefault="006D0269" w:rsidP="006D0269">
      <w:pPr>
        <w:rPr>
          <w:rFonts w:ascii="微软雅黑" w:eastAsia="微软雅黑" w:hAnsi="微软雅黑"/>
          <w:b/>
          <w:bCs/>
          <w:sz w:val="24"/>
        </w:rPr>
      </w:pPr>
      <w:r w:rsidRPr="00113F50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60F43628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截止时间：即日-</w:t>
      </w:r>
      <w:r w:rsidRPr="00E22AAF">
        <w:rPr>
          <w:rFonts w:ascii="微软雅黑" w:eastAsia="微软雅黑" w:hAnsi="微软雅黑"/>
          <w:sz w:val="24"/>
        </w:rPr>
        <w:t>10</w:t>
      </w:r>
      <w:r w:rsidRPr="00E22AAF">
        <w:rPr>
          <w:rFonts w:ascii="微软雅黑" w:eastAsia="微软雅黑" w:hAnsi="微软雅黑" w:hint="eastAsia"/>
          <w:sz w:val="24"/>
        </w:rPr>
        <w:t>月</w:t>
      </w:r>
      <w:r w:rsidRPr="00E22AAF">
        <w:rPr>
          <w:rFonts w:ascii="微软雅黑" w:eastAsia="微软雅黑" w:hAnsi="微软雅黑"/>
          <w:sz w:val="24"/>
        </w:rPr>
        <w:t>20</w:t>
      </w:r>
      <w:r w:rsidRPr="00E22AAF">
        <w:rPr>
          <w:rFonts w:ascii="微软雅黑" w:eastAsia="微软雅黑" w:hAnsi="微软雅黑" w:hint="eastAsia"/>
          <w:sz w:val="24"/>
        </w:rPr>
        <w:t>日</w:t>
      </w:r>
    </w:p>
    <w:p w14:paraId="13CE7E2A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报名方式：网络报名、主办方推荐</w:t>
      </w:r>
    </w:p>
    <w:p w14:paraId="73CADEBB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E22AAF">
        <w:rPr>
          <w:rFonts w:ascii="微软雅黑" w:eastAsia="微软雅黑" w:hAnsi="微软雅黑"/>
          <w:sz w:val="24"/>
        </w:rPr>
        <w:t>本企业的奖项</w:t>
      </w:r>
      <w:r w:rsidRPr="00E22AAF">
        <w:rPr>
          <w:rFonts w:ascii="微软雅黑" w:eastAsia="微软雅黑" w:hAnsi="微软雅黑" w:hint="eastAsia"/>
          <w:sz w:val="24"/>
        </w:rPr>
        <w:t>下载参评</w:t>
      </w:r>
      <w:r w:rsidRPr="00E22AAF">
        <w:rPr>
          <w:rFonts w:ascii="微软雅黑" w:eastAsia="微软雅黑" w:hAnsi="微软雅黑"/>
          <w:sz w:val="24"/>
        </w:rPr>
        <w:t>资料</w:t>
      </w:r>
      <w:r w:rsidRPr="00E22AAF">
        <w:rPr>
          <w:rFonts w:ascii="微软雅黑" w:eastAsia="微软雅黑" w:hAnsi="微软雅黑" w:hint="eastAsia"/>
          <w:sz w:val="24"/>
        </w:rPr>
        <w:t>审核</w:t>
      </w:r>
      <w:r w:rsidRPr="00E22AAF">
        <w:rPr>
          <w:rFonts w:ascii="微软雅黑" w:eastAsia="微软雅黑" w:hAnsi="微软雅黑"/>
          <w:sz w:val="24"/>
        </w:rPr>
        <w:t>模板</w:t>
      </w:r>
      <w:r w:rsidRPr="00E22AAF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48CFA518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60FD589E" w14:textId="77777777" w:rsidR="006D0269" w:rsidRPr="00113F50" w:rsidRDefault="006D0269" w:rsidP="006D0269">
      <w:pPr>
        <w:rPr>
          <w:rFonts w:ascii="微软雅黑" w:eastAsia="微软雅黑" w:hAnsi="微软雅黑"/>
          <w:b/>
          <w:bCs/>
          <w:sz w:val="24"/>
        </w:rPr>
      </w:pPr>
      <w:r w:rsidRPr="00113F50">
        <w:rPr>
          <w:rFonts w:ascii="微软雅黑" w:eastAsia="微软雅黑" w:hAnsi="微软雅黑"/>
          <w:b/>
          <w:bCs/>
          <w:sz w:val="24"/>
        </w:rPr>
        <w:t>2</w:t>
      </w:r>
      <w:r w:rsidRPr="00113F50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723D8980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A、量</w:t>
      </w:r>
      <w:r w:rsidRPr="00E22AAF">
        <w:rPr>
          <w:rFonts w:ascii="微软雅黑" w:eastAsia="微软雅黑" w:hAnsi="微软雅黑"/>
          <w:sz w:val="24"/>
        </w:rPr>
        <w:t>化评审</w:t>
      </w:r>
    </w:p>
    <w:p w14:paraId="3DD0E71D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评审时间：2023年</w:t>
      </w:r>
      <w:r w:rsidRPr="00E22AAF">
        <w:rPr>
          <w:rFonts w:ascii="微软雅黑" w:eastAsia="微软雅黑" w:hAnsi="微软雅黑"/>
          <w:sz w:val="24"/>
        </w:rPr>
        <w:t>10</w:t>
      </w:r>
      <w:r w:rsidRPr="00E22AAF">
        <w:rPr>
          <w:rFonts w:ascii="微软雅黑" w:eastAsia="微软雅黑" w:hAnsi="微软雅黑" w:hint="eastAsia"/>
          <w:sz w:val="24"/>
        </w:rPr>
        <w:t>月</w:t>
      </w:r>
      <w:r w:rsidRPr="00E22AAF">
        <w:rPr>
          <w:rFonts w:ascii="微软雅黑" w:eastAsia="微软雅黑" w:hAnsi="微软雅黑"/>
          <w:sz w:val="24"/>
        </w:rPr>
        <w:t>20</w:t>
      </w:r>
      <w:r w:rsidRPr="00E22AAF">
        <w:rPr>
          <w:rFonts w:ascii="微软雅黑" w:eastAsia="微软雅黑" w:hAnsi="微软雅黑" w:hint="eastAsia"/>
          <w:sz w:val="24"/>
        </w:rPr>
        <w:t>日-</w:t>
      </w:r>
      <w:r w:rsidRPr="00E22AAF">
        <w:rPr>
          <w:rFonts w:ascii="微软雅黑" w:eastAsia="微软雅黑" w:hAnsi="微软雅黑"/>
          <w:sz w:val="24"/>
        </w:rPr>
        <w:t>10</w:t>
      </w:r>
      <w:r w:rsidRPr="00E22AAF">
        <w:rPr>
          <w:rFonts w:ascii="微软雅黑" w:eastAsia="微软雅黑" w:hAnsi="微软雅黑" w:hint="eastAsia"/>
          <w:sz w:val="24"/>
        </w:rPr>
        <w:t>月</w:t>
      </w:r>
      <w:r w:rsidRPr="00E22AAF">
        <w:rPr>
          <w:rFonts w:ascii="微软雅黑" w:eastAsia="微软雅黑" w:hAnsi="微软雅黑"/>
          <w:sz w:val="24"/>
        </w:rPr>
        <w:t>31</w:t>
      </w:r>
      <w:r w:rsidRPr="00E22AAF">
        <w:rPr>
          <w:rFonts w:ascii="微软雅黑" w:eastAsia="微软雅黑" w:hAnsi="微软雅黑" w:hint="eastAsia"/>
          <w:sz w:val="24"/>
        </w:rPr>
        <w:t>日</w:t>
      </w:r>
    </w:p>
    <w:p w14:paraId="123F27DE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评审规则</w:t>
      </w:r>
      <w:r w:rsidRPr="00E22AAF">
        <w:rPr>
          <w:rFonts w:ascii="微软雅黑" w:eastAsia="微软雅黑" w:hAnsi="微软雅黑"/>
          <w:sz w:val="24"/>
        </w:rPr>
        <w:t>：根据</w:t>
      </w:r>
      <w:r w:rsidRPr="00E22AAF">
        <w:rPr>
          <w:rFonts w:ascii="微软雅黑" w:eastAsia="微软雅黑" w:hAnsi="微软雅黑" w:hint="eastAsia"/>
          <w:sz w:val="24"/>
        </w:rPr>
        <w:t>各机构及主办单位</w:t>
      </w:r>
      <w:r w:rsidRPr="00E22AAF">
        <w:rPr>
          <w:rFonts w:ascii="微软雅黑" w:eastAsia="微软雅黑" w:hAnsi="微软雅黑"/>
          <w:sz w:val="24"/>
        </w:rPr>
        <w:t>提供</w:t>
      </w:r>
      <w:r w:rsidRPr="00E22AAF">
        <w:rPr>
          <w:rFonts w:ascii="微软雅黑" w:eastAsia="微软雅黑" w:hAnsi="微软雅黑" w:hint="eastAsia"/>
          <w:sz w:val="24"/>
        </w:rPr>
        <w:t>的参选</w:t>
      </w:r>
      <w:r w:rsidRPr="00E22AAF">
        <w:rPr>
          <w:rFonts w:ascii="微软雅黑" w:eastAsia="微软雅黑" w:hAnsi="微软雅黑"/>
          <w:sz w:val="24"/>
        </w:rPr>
        <w:t>信息，</w:t>
      </w:r>
      <w:r w:rsidRPr="00E22AAF">
        <w:rPr>
          <w:rFonts w:ascii="微软雅黑" w:eastAsia="微软雅黑" w:hAnsi="微软雅黑" w:hint="eastAsia"/>
          <w:sz w:val="24"/>
        </w:rPr>
        <w:t>依据</w:t>
      </w:r>
      <w:r w:rsidRPr="00E22AAF">
        <w:rPr>
          <w:rFonts w:ascii="微软雅黑" w:eastAsia="微软雅黑" w:hAnsi="微软雅黑"/>
          <w:sz w:val="24"/>
        </w:rPr>
        <w:t>评选条件对所有报名</w:t>
      </w:r>
      <w:r w:rsidRPr="00E22AAF">
        <w:rPr>
          <w:rFonts w:ascii="微软雅黑" w:eastAsia="微软雅黑" w:hAnsi="微软雅黑" w:hint="eastAsia"/>
          <w:sz w:val="24"/>
        </w:rPr>
        <w:t>参选的机构进行资质审核及</w:t>
      </w:r>
      <w:r w:rsidRPr="00E22AAF">
        <w:rPr>
          <w:rFonts w:ascii="微软雅黑" w:eastAsia="微软雅黑" w:hAnsi="微软雅黑"/>
          <w:sz w:val="24"/>
        </w:rPr>
        <w:t>量化</w:t>
      </w:r>
      <w:r w:rsidRPr="00E22AAF">
        <w:rPr>
          <w:rFonts w:ascii="微软雅黑" w:eastAsia="微软雅黑" w:hAnsi="微软雅黑" w:hint="eastAsia"/>
          <w:sz w:val="24"/>
        </w:rPr>
        <w:t>考核，审核筛选后报论坛</w:t>
      </w:r>
      <w:r w:rsidRPr="00E22AAF">
        <w:rPr>
          <w:rFonts w:ascii="微软雅黑" w:eastAsia="微软雅黑" w:hAnsi="微软雅黑"/>
          <w:sz w:val="24"/>
        </w:rPr>
        <w:t>组委会</w:t>
      </w:r>
      <w:r w:rsidRPr="00E22AAF">
        <w:rPr>
          <w:rFonts w:ascii="微软雅黑" w:eastAsia="微软雅黑" w:hAnsi="微软雅黑" w:hint="eastAsia"/>
          <w:sz w:val="24"/>
        </w:rPr>
        <w:t>确认候选名单，量</w:t>
      </w:r>
      <w:r w:rsidRPr="00E22AAF">
        <w:rPr>
          <w:rFonts w:ascii="微软雅黑" w:eastAsia="微软雅黑" w:hAnsi="微软雅黑"/>
          <w:sz w:val="24"/>
        </w:rPr>
        <w:t>化</w:t>
      </w:r>
      <w:r w:rsidRPr="00E22AAF">
        <w:rPr>
          <w:rFonts w:ascii="微软雅黑" w:eastAsia="微软雅黑" w:hAnsi="微软雅黑" w:hint="eastAsia"/>
          <w:sz w:val="24"/>
        </w:rPr>
        <w:t>评审</w:t>
      </w:r>
      <w:r w:rsidRPr="00E22AAF">
        <w:rPr>
          <w:rFonts w:ascii="微软雅黑" w:eastAsia="微软雅黑" w:hAnsi="微软雅黑"/>
          <w:sz w:val="24"/>
        </w:rPr>
        <w:t>占</w:t>
      </w:r>
      <w:r w:rsidRPr="00E22AAF">
        <w:rPr>
          <w:rFonts w:ascii="微软雅黑" w:eastAsia="微软雅黑" w:hAnsi="微软雅黑" w:hint="eastAsia"/>
          <w:sz w:val="24"/>
        </w:rPr>
        <w:t>评选</w:t>
      </w:r>
      <w:r w:rsidRPr="00E22AAF">
        <w:rPr>
          <w:rFonts w:ascii="微软雅黑" w:eastAsia="微软雅黑" w:hAnsi="微软雅黑"/>
          <w:sz w:val="24"/>
        </w:rPr>
        <w:t>总分</w:t>
      </w:r>
      <w:r w:rsidRPr="00E22AAF">
        <w:rPr>
          <w:rFonts w:ascii="微软雅黑" w:eastAsia="微软雅黑" w:hAnsi="微软雅黑" w:hint="eastAsia"/>
          <w:sz w:val="24"/>
        </w:rPr>
        <w:t>30%</w:t>
      </w:r>
      <w:r w:rsidRPr="00E22AAF">
        <w:rPr>
          <w:rFonts w:ascii="微软雅黑" w:eastAsia="微软雅黑" w:hAnsi="微软雅黑"/>
          <w:sz w:val="24"/>
        </w:rPr>
        <w:t>权</w:t>
      </w:r>
      <w:r w:rsidRPr="00E22AAF">
        <w:rPr>
          <w:rFonts w:ascii="微软雅黑" w:eastAsia="微软雅黑" w:hAnsi="微软雅黑" w:hint="eastAsia"/>
          <w:sz w:val="24"/>
        </w:rPr>
        <w:t>重。</w:t>
      </w:r>
    </w:p>
    <w:p w14:paraId="1BE92B72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lastRenderedPageBreak/>
        <w:t>评审监督：评</w:t>
      </w:r>
      <w:r w:rsidRPr="00E22AAF">
        <w:rPr>
          <w:rFonts w:ascii="微软雅黑" w:eastAsia="微软雅黑" w:hAnsi="微软雅黑"/>
          <w:sz w:val="24"/>
        </w:rPr>
        <w:t>审</w:t>
      </w:r>
      <w:r w:rsidRPr="00E22AAF">
        <w:rPr>
          <w:rFonts w:ascii="微软雅黑" w:eastAsia="微软雅黑" w:hAnsi="微软雅黑" w:hint="eastAsia"/>
          <w:sz w:val="24"/>
        </w:rPr>
        <w:t>组</w:t>
      </w:r>
      <w:r w:rsidRPr="00E22AAF">
        <w:rPr>
          <w:rFonts w:ascii="微软雅黑" w:eastAsia="微软雅黑" w:hAnsi="微软雅黑"/>
          <w:sz w:val="24"/>
        </w:rPr>
        <w:t>委会对</w:t>
      </w:r>
      <w:r w:rsidRPr="00E22AAF">
        <w:rPr>
          <w:rFonts w:ascii="微软雅黑" w:eastAsia="微软雅黑" w:hAnsi="微软雅黑" w:hint="eastAsia"/>
          <w:sz w:val="24"/>
        </w:rPr>
        <w:t>筛选</w:t>
      </w:r>
      <w:r w:rsidRPr="00E22AAF">
        <w:rPr>
          <w:rFonts w:ascii="微软雅黑" w:eastAsia="微软雅黑" w:hAnsi="微软雅黑"/>
          <w:sz w:val="24"/>
        </w:rPr>
        <w:t>过程</w:t>
      </w:r>
      <w:r w:rsidRPr="00E22AAF">
        <w:rPr>
          <w:rFonts w:ascii="微软雅黑" w:eastAsia="微软雅黑" w:hAnsi="微软雅黑" w:hint="eastAsia"/>
          <w:sz w:val="24"/>
        </w:rPr>
        <w:t>严格</w:t>
      </w:r>
      <w:r w:rsidRPr="00E22AAF">
        <w:rPr>
          <w:rFonts w:ascii="微软雅黑" w:eastAsia="微软雅黑" w:hAnsi="微软雅黑"/>
          <w:sz w:val="24"/>
        </w:rPr>
        <w:t>监督</w:t>
      </w:r>
      <w:r w:rsidRPr="00E22AAF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5B3465F1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B、网络评审</w:t>
      </w:r>
    </w:p>
    <w:p w14:paraId="0437AADE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评审时间：2023年</w:t>
      </w:r>
      <w:r w:rsidRPr="00E22AAF">
        <w:rPr>
          <w:rFonts w:ascii="微软雅黑" w:eastAsia="微软雅黑" w:hAnsi="微软雅黑"/>
          <w:sz w:val="24"/>
        </w:rPr>
        <w:t>11</w:t>
      </w:r>
      <w:r w:rsidRPr="00E22AAF">
        <w:rPr>
          <w:rFonts w:ascii="微软雅黑" w:eastAsia="微软雅黑" w:hAnsi="微软雅黑" w:hint="eastAsia"/>
          <w:sz w:val="24"/>
        </w:rPr>
        <w:t>月</w:t>
      </w:r>
      <w:r w:rsidRPr="00E22AAF">
        <w:rPr>
          <w:rFonts w:ascii="微软雅黑" w:eastAsia="微软雅黑" w:hAnsi="微软雅黑"/>
          <w:sz w:val="24"/>
        </w:rPr>
        <w:t>1</w:t>
      </w:r>
      <w:r w:rsidRPr="00E22AAF">
        <w:rPr>
          <w:rFonts w:ascii="微软雅黑" w:eastAsia="微软雅黑" w:hAnsi="微软雅黑" w:hint="eastAsia"/>
          <w:sz w:val="24"/>
        </w:rPr>
        <w:t>日-</w:t>
      </w:r>
      <w:r w:rsidRPr="00E22AAF">
        <w:rPr>
          <w:rFonts w:ascii="微软雅黑" w:eastAsia="微软雅黑" w:hAnsi="微软雅黑"/>
          <w:sz w:val="24"/>
        </w:rPr>
        <w:t>11</w:t>
      </w:r>
      <w:r w:rsidRPr="00E22AAF">
        <w:rPr>
          <w:rFonts w:ascii="微软雅黑" w:eastAsia="微软雅黑" w:hAnsi="微软雅黑" w:hint="eastAsia"/>
          <w:sz w:val="24"/>
        </w:rPr>
        <w:t>月</w:t>
      </w:r>
      <w:r w:rsidRPr="00E22AAF">
        <w:rPr>
          <w:rFonts w:ascii="微软雅黑" w:eastAsia="微软雅黑" w:hAnsi="微软雅黑"/>
          <w:sz w:val="24"/>
        </w:rPr>
        <w:t>11</w:t>
      </w:r>
      <w:r w:rsidRPr="00E22AAF">
        <w:rPr>
          <w:rFonts w:ascii="微软雅黑" w:eastAsia="微软雅黑" w:hAnsi="微软雅黑" w:hint="eastAsia"/>
          <w:sz w:val="24"/>
        </w:rPr>
        <w:t>日</w:t>
      </w:r>
    </w:p>
    <w:p w14:paraId="66A2B1BB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评审规则：金融界将</w:t>
      </w:r>
      <w:r w:rsidRPr="00E22AAF">
        <w:rPr>
          <w:rFonts w:ascii="微软雅黑" w:eastAsia="微软雅黑" w:hAnsi="微软雅黑"/>
          <w:sz w:val="24"/>
        </w:rPr>
        <w:t>联合第三方数据调研公司</w:t>
      </w:r>
      <w:r w:rsidRPr="00E22AAF">
        <w:rPr>
          <w:rFonts w:ascii="微软雅黑" w:eastAsia="微软雅黑" w:hAnsi="微软雅黑" w:hint="eastAsia"/>
          <w:sz w:val="24"/>
        </w:rPr>
        <w:t>进</w:t>
      </w:r>
      <w:r w:rsidRPr="00E22AAF">
        <w:rPr>
          <w:rFonts w:ascii="微软雅黑" w:eastAsia="微软雅黑" w:hAnsi="微软雅黑"/>
          <w:sz w:val="24"/>
        </w:rPr>
        <w:t>行联</w:t>
      </w:r>
      <w:r w:rsidRPr="00E22AAF">
        <w:rPr>
          <w:rFonts w:ascii="微软雅黑" w:eastAsia="微软雅黑" w:hAnsi="微软雅黑" w:hint="eastAsia"/>
          <w:sz w:val="24"/>
        </w:rPr>
        <w:t>合票</w:t>
      </w:r>
      <w:r w:rsidRPr="00E22AAF">
        <w:rPr>
          <w:rFonts w:ascii="微软雅黑" w:eastAsia="微软雅黑" w:hAnsi="微软雅黑"/>
          <w:sz w:val="24"/>
        </w:rPr>
        <w:t>选，</w:t>
      </w:r>
      <w:r w:rsidRPr="00E22AAF">
        <w:rPr>
          <w:rFonts w:ascii="微软雅黑" w:eastAsia="微软雅黑" w:hAnsi="微软雅黑" w:hint="eastAsia"/>
          <w:sz w:val="24"/>
        </w:rPr>
        <w:t>调研评审</w:t>
      </w:r>
      <w:r w:rsidRPr="00E22AAF">
        <w:rPr>
          <w:rFonts w:ascii="微软雅黑" w:eastAsia="微软雅黑" w:hAnsi="微软雅黑"/>
          <w:sz w:val="24"/>
        </w:rPr>
        <w:t>占</w:t>
      </w:r>
      <w:r w:rsidRPr="00E22AAF">
        <w:rPr>
          <w:rFonts w:ascii="微软雅黑" w:eastAsia="微软雅黑" w:hAnsi="微软雅黑" w:hint="eastAsia"/>
          <w:sz w:val="24"/>
        </w:rPr>
        <w:t>评选</w:t>
      </w:r>
      <w:r w:rsidRPr="00E22AAF">
        <w:rPr>
          <w:rFonts w:ascii="微软雅黑" w:eastAsia="微软雅黑" w:hAnsi="微软雅黑"/>
          <w:sz w:val="24"/>
        </w:rPr>
        <w:t>总分4</w:t>
      </w:r>
      <w:r w:rsidRPr="00E22AAF">
        <w:rPr>
          <w:rFonts w:ascii="微软雅黑" w:eastAsia="微软雅黑" w:hAnsi="微软雅黑" w:hint="eastAsia"/>
          <w:sz w:val="24"/>
        </w:rPr>
        <w:t>0%权重</w:t>
      </w:r>
      <w:r w:rsidRPr="00E22AAF">
        <w:rPr>
          <w:rFonts w:ascii="微软雅黑" w:eastAsia="微软雅黑" w:hAnsi="微软雅黑"/>
          <w:sz w:val="24"/>
        </w:rPr>
        <w:t>。</w:t>
      </w:r>
    </w:p>
    <w:p w14:paraId="0A893DC9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C、专家评审</w:t>
      </w:r>
    </w:p>
    <w:p w14:paraId="4E13FC3E" w14:textId="77777777" w:rsidR="006D0269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评</w:t>
      </w:r>
      <w:r w:rsidRPr="00E22AAF">
        <w:rPr>
          <w:rFonts w:ascii="微软雅黑" w:eastAsia="微软雅黑" w:hAnsi="微软雅黑"/>
          <w:sz w:val="24"/>
        </w:rPr>
        <w:t>审</w:t>
      </w:r>
      <w:r w:rsidRPr="00E22AAF">
        <w:rPr>
          <w:rFonts w:ascii="微软雅黑" w:eastAsia="微软雅黑" w:hAnsi="微软雅黑" w:hint="eastAsia"/>
          <w:sz w:val="24"/>
        </w:rPr>
        <w:t>时间：2023年</w:t>
      </w:r>
      <w:r w:rsidRPr="00E22AAF">
        <w:rPr>
          <w:rFonts w:ascii="微软雅黑" w:eastAsia="微软雅黑" w:hAnsi="微软雅黑"/>
          <w:sz w:val="24"/>
        </w:rPr>
        <w:t>11</w:t>
      </w:r>
      <w:r w:rsidRPr="00E22AAF">
        <w:rPr>
          <w:rFonts w:ascii="微软雅黑" w:eastAsia="微软雅黑" w:hAnsi="微软雅黑" w:hint="eastAsia"/>
          <w:sz w:val="24"/>
        </w:rPr>
        <w:t>月</w:t>
      </w:r>
      <w:r w:rsidRPr="00E22AAF">
        <w:rPr>
          <w:rFonts w:ascii="微软雅黑" w:eastAsia="微软雅黑" w:hAnsi="微软雅黑"/>
          <w:sz w:val="24"/>
        </w:rPr>
        <w:t>12</w:t>
      </w:r>
      <w:r w:rsidRPr="00E22AAF">
        <w:rPr>
          <w:rFonts w:ascii="微软雅黑" w:eastAsia="微软雅黑" w:hAnsi="微软雅黑" w:hint="eastAsia"/>
          <w:sz w:val="24"/>
        </w:rPr>
        <w:t>日-</w:t>
      </w:r>
      <w:r w:rsidRPr="00E22AAF">
        <w:rPr>
          <w:rFonts w:ascii="微软雅黑" w:eastAsia="微软雅黑" w:hAnsi="微软雅黑"/>
          <w:sz w:val="24"/>
        </w:rPr>
        <w:t>11</w:t>
      </w:r>
      <w:r w:rsidRPr="00E22AAF">
        <w:rPr>
          <w:rFonts w:ascii="微软雅黑" w:eastAsia="微软雅黑" w:hAnsi="微软雅黑" w:hint="eastAsia"/>
          <w:sz w:val="24"/>
        </w:rPr>
        <w:t>月</w:t>
      </w:r>
      <w:r w:rsidRPr="00E22AAF">
        <w:rPr>
          <w:rFonts w:ascii="微软雅黑" w:eastAsia="微软雅黑" w:hAnsi="微软雅黑"/>
          <w:sz w:val="24"/>
        </w:rPr>
        <w:t>20</w:t>
      </w:r>
      <w:r w:rsidRPr="00E22AAF">
        <w:rPr>
          <w:rFonts w:ascii="微软雅黑" w:eastAsia="微软雅黑" w:hAnsi="微软雅黑" w:hint="eastAsia"/>
          <w:sz w:val="24"/>
        </w:rPr>
        <w:t>日</w:t>
      </w:r>
    </w:p>
    <w:p w14:paraId="6FC0C783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评审规则：在量</w:t>
      </w:r>
      <w:r w:rsidRPr="00E22AAF">
        <w:rPr>
          <w:rFonts w:ascii="微软雅黑" w:eastAsia="微软雅黑" w:hAnsi="微软雅黑"/>
          <w:sz w:val="24"/>
        </w:rPr>
        <w:t>化评审</w:t>
      </w:r>
      <w:r w:rsidRPr="00E22AAF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E22AAF">
        <w:rPr>
          <w:rFonts w:ascii="微软雅黑" w:eastAsia="微软雅黑" w:hAnsi="微软雅黑"/>
          <w:sz w:val="24"/>
        </w:rPr>
        <w:t>侯选机构</w:t>
      </w:r>
      <w:r w:rsidRPr="00E22AAF">
        <w:rPr>
          <w:rFonts w:ascii="微软雅黑" w:eastAsia="微软雅黑" w:hAnsi="微软雅黑" w:hint="eastAsia"/>
          <w:sz w:val="24"/>
        </w:rPr>
        <w:t>进</w:t>
      </w:r>
      <w:r w:rsidRPr="00E22AAF">
        <w:rPr>
          <w:rFonts w:ascii="微软雅黑" w:eastAsia="微软雅黑" w:hAnsi="微软雅黑"/>
          <w:sz w:val="24"/>
        </w:rPr>
        <w:t>行</w:t>
      </w:r>
      <w:r w:rsidRPr="00E22AAF">
        <w:rPr>
          <w:rFonts w:ascii="微软雅黑" w:eastAsia="微软雅黑" w:hAnsi="微软雅黑" w:hint="eastAsia"/>
          <w:sz w:val="24"/>
        </w:rPr>
        <w:t>评</w:t>
      </w:r>
      <w:r w:rsidRPr="00E22AAF">
        <w:rPr>
          <w:rFonts w:ascii="微软雅黑" w:eastAsia="微软雅黑" w:hAnsi="微软雅黑"/>
          <w:sz w:val="24"/>
        </w:rPr>
        <w:t>分</w:t>
      </w:r>
      <w:r w:rsidRPr="00E22AAF">
        <w:rPr>
          <w:rFonts w:ascii="微软雅黑" w:eastAsia="微软雅黑" w:hAnsi="微软雅黑" w:hint="eastAsia"/>
          <w:sz w:val="24"/>
        </w:rPr>
        <w:t>，专家评审占评选</w:t>
      </w:r>
      <w:r w:rsidRPr="00E22AAF">
        <w:rPr>
          <w:rFonts w:ascii="微软雅黑" w:eastAsia="微软雅黑" w:hAnsi="微软雅黑"/>
          <w:sz w:val="24"/>
        </w:rPr>
        <w:t>总分30</w:t>
      </w:r>
      <w:r w:rsidRPr="00E22AAF">
        <w:rPr>
          <w:rFonts w:ascii="微软雅黑" w:eastAsia="微软雅黑" w:hAnsi="微软雅黑" w:hint="eastAsia"/>
          <w:sz w:val="24"/>
        </w:rPr>
        <w:t>%权重。</w:t>
      </w:r>
    </w:p>
    <w:p w14:paraId="51B2E97F" w14:textId="77777777" w:rsidR="006D0269" w:rsidRPr="00113F50" w:rsidRDefault="006D0269" w:rsidP="006D0269">
      <w:pPr>
        <w:rPr>
          <w:rFonts w:ascii="微软雅黑" w:eastAsia="微软雅黑" w:hAnsi="微软雅黑"/>
          <w:b/>
          <w:bCs/>
          <w:sz w:val="24"/>
        </w:rPr>
      </w:pPr>
      <w:r w:rsidRPr="00113F50">
        <w:rPr>
          <w:rFonts w:ascii="微软雅黑" w:eastAsia="微软雅黑" w:hAnsi="微软雅黑" w:hint="eastAsia"/>
          <w:b/>
          <w:bCs/>
          <w:sz w:val="24"/>
        </w:rPr>
        <w:t>3）确认名单</w:t>
      </w:r>
    </w:p>
    <w:p w14:paraId="57B47F2F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时间</w:t>
      </w:r>
      <w:r w:rsidRPr="00E22AAF">
        <w:rPr>
          <w:rFonts w:ascii="微软雅黑" w:eastAsia="微软雅黑" w:hAnsi="微软雅黑"/>
          <w:sz w:val="24"/>
        </w:rPr>
        <w:t>：</w:t>
      </w:r>
      <w:r w:rsidRPr="00E22AAF">
        <w:rPr>
          <w:rFonts w:ascii="微软雅黑" w:eastAsia="微软雅黑" w:hAnsi="微软雅黑" w:hint="eastAsia"/>
          <w:sz w:val="24"/>
        </w:rPr>
        <w:t>2023年</w:t>
      </w:r>
      <w:r w:rsidRPr="00E22AAF">
        <w:rPr>
          <w:rFonts w:ascii="微软雅黑" w:eastAsia="微软雅黑" w:hAnsi="微软雅黑"/>
          <w:sz w:val="24"/>
        </w:rPr>
        <w:t>11</w:t>
      </w:r>
      <w:r w:rsidRPr="00E22AAF">
        <w:rPr>
          <w:rFonts w:ascii="微软雅黑" w:eastAsia="微软雅黑" w:hAnsi="微软雅黑" w:hint="eastAsia"/>
          <w:sz w:val="24"/>
        </w:rPr>
        <w:t>月</w:t>
      </w:r>
      <w:r w:rsidRPr="00E22AAF">
        <w:rPr>
          <w:rFonts w:ascii="微软雅黑" w:eastAsia="微软雅黑" w:hAnsi="微软雅黑"/>
          <w:sz w:val="24"/>
        </w:rPr>
        <w:t>20</w:t>
      </w:r>
      <w:r w:rsidRPr="00E22AAF">
        <w:rPr>
          <w:rFonts w:ascii="微软雅黑" w:eastAsia="微软雅黑" w:hAnsi="微软雅黑" w:hint="eastAsia"/>
          <w:sz w:val="24"/>
        </w:rPr>
        <w:t>日-1</w:t>
      </w:r>
      <w:r w:rsidRPr="00E22AAF">
        <w:rPr>
          <w:rFonts w:ascii="微软雅黑" w:eastAsia="微软雅黑" w:hAnsi="微软雅黑"/>
          <w:sz w:val="24"/>
        </w:rPr>
        <w:t>1</w:t>
      </w:r>
      <w:r w:rsidRPr="00E22AAF">
        <w:rPr>
          <w:rFonts w:ascii="微软雅黑" w:eastAsia="微软雅黑" w:hAnsi="微软雅黑" w:hint="eastAsia"/>
          <w:sz w:val="24"/>
        </w:rPr>
        <w:t>月</w:t>
      </w:r>
      <w:r w:rsidRPr="00E22AAF">
        <w:rPr>
          <w:rFonts w:ascii="微软雅黑" w:eastAsia="微软雅黑" w:hAnsi="微软雅黑"/>
          <w:sz w:val="24"/>
        </w:rPr>
        <w:t>23</w:t>
      </w:r>
      <w:r w:rsidRPr="00E22AAF">
        <w:rPr>
          <w:rFonts w:ascii="微软雅黑" w:eastAsia="微软雅黑" w:hAnsi="微软雅黑" w:hint="eastAsia"/>
          <w:sz w:val="24"/>
        </w:rPr>
        <w:t>日</w:t>
      </w:r>
    </w:p>
    <w:p w14:paraId="428003F1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经过以上3个评审阶段</w:t>
      </w:r>
      <w:r w:rsidRPr="00E22AAF">
        <w:rPr>
          <w:rFonts w:ascii="微软雅黑" w:eastAsia="微软雅黑" w:hAnsi="微软雅黑"/>
          <w:sz w:val="24"/>
        </w:rPr>
        <w:t>，</w:t>
      </w:r>
      <w:r w:rsidRPr="00E22AAF">
        <w:rPr>
          <w:rFonts w:ascii="微软雅黑" w:eastAsia="微软雅黑" w:hAnsi="微软雅黑" w:hint="eastAsia"/>
          <w:sz w:val="24"/>
        </w:rPr>
        <w:t>组</w:t>
      </w:r>
      <w:r w:rsidRPr="00E22AAF">
        <w:rPr>
          <w:rFonts w:ascii="微软雅黑" w:eastAsia="微软雅黑" w:hAnsi="微软雅黑"/>
          <w:sz w:val="24"/>
        </w:rPr>
        <w:t>委会</w:t>
      </w:r>
      <w:r w:rsidRPr="00E22AAF">
        <w:rPr>
          <w:rFonts w:ascii="微软雅黑" w:eastAsia="微软雅黑" w:hAnsi="微软雅黑" w:hint="eastAsia"/>
          <w:sz w:val="24"/>
        </w:rPr>
        <w:t>根据数据</w:t>
      </w:r>
      <w:r w:rsidRPr="00E22AAF">
        <w:rPr>
          <w:rFonts w:ascii="微软雅黑" w:eastAsia="微软雅黑" w:hAnsi="微软雅黑"/>
          <w:sz w:val="24"/>
        </w:rPr>
        <w:t>模型</w:t>
      </w:r>
      <w:r w:rsidRPr="00E22AAF">
        <w:rPr>
          <w:rFonts w:ascii="微软雅黑" w:eastAsia="微软雅黑" w:hAnsi="微软雅黑" w:hint="eastAsia"/>
          <w:sz w:val="24"/>
        </w:rPr>
        <w:t>最</w:t>
      </w:r>
      <w:r w:rsidRPr="00E22AAF">
        <w:rPr>
          <w:rFonts w:ascii="微软雅黑" w:eastAsia="微软雅黑" w:hAnsi="微软雅黑"/>
          <w:sz w:val="24"/>
        </w:rPr>
        <w:t>终确认获</w:t>
      </w:r>
      <w:r w:rsidRPr="00E22AAF">
        <w:rPr>
          <w:rFonts w:ascii="微软雅黑" w:eastAsia="微软雅黑" w:hAnsi="微软雅黑" w:hint="eastAsia"/>
          <w:sz w:val="24"/>
        </w:rPr>
        <w:t>奖</w:t>
      </w:r>
      <w:r w:rsidRPr="00E22AAF">
        <w:rPr>
          <w:rFonts w:ascii="微软雅黑" w:eastAsia="微软雅黑" w:hAnsi="微软雅黑"/>
          <w:sz w:val="24"/>
        </w:rPr>
        <w:t>名单。</w:t>
      </w:r>
    </w:p>
    <w:p w14:paraId="44241489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参选机构</w:t>
      </w:r>
      <w:r w:rsidRPr="00E22AAF">
        <w:rPr>
          <w:rFonts w:ascii="微软雅黑" w:eastAsia="微软雅黑" w:hAnsi="微软雅黑"/>
          <w:sz w:val="24"/>
        </w:rPr>
        <w:t>最终得分=</w:t>
      </w:r>
      <w:r w:rsidRPr="00E22AAF">
        <w:rPr>
          <w:rFonts w:ascii="微软雅黑" w:eastAsia="微软雅黑" w:hAnsi="微软雅黑" w:hint="eastAsia"/>
          <w:sz w:val="24"/>
        </w:rPr>
        <w:t>量</w:t>
      </w:r>
      <w:r w:rsidRPr="00E22AAF">
        <w:rPr>
          <w:rFonts w:ascii="微软雅黑" w:eastAsia="微软雅黑" w:hAnsi="微软雅黑"/>
          <w:sz w:val="24"/>
        </w:rPr>
        <w:t>化评审得分（</w:t>
      </w:r>
      <w:r w:rsidRPr="00E22AAF">
        <w:rPr>
          <w:rFonts w:ascii="微软雅黑" w:eastAsia="微软雅黑" w:hAnsi="微软雅黑" w:hint="eastAsia"/>
          <w:sz w:val="24"/>
        </w:rPr>
        <w:t>30%</w:t>
      </w:r>
      <w:r w:rsidRPr="00E22AAF">
        <w:rPr>
          <w:rFonts w:ascii="微软雅黑" w:eastAsia="微软雅黑" w:hAnsi="微软雅黑"/>
          <w:sz w:val="24"/>
        </w:rPr>
        <w:t>）+</w:t>
      </w:r>
      <w:r w:rsidRPr="00E22AAF">
        <w:rPr>
          <w:rFonts w:ascii="微软雅黑" w:eastAsia="微软雅黑" w:hAnsi="微软雅黑" w:hint="eastAsia"/>
          <w:sz w:val="24"/>
        </w:rPr>
        <w:t>网络评审</w:t>
      </w:r>
      <w:r w:rsidRPr="00E22AAF">
        <w:rPr>
          <w:rFonts w:ascii="微软雅黑" w:eastAsia="微软雅黑" w:hAnsi="微软雅黑"/>
          <w:sz w:val="24"/>
        </w:rPr>
        <w:t>得分</w:t>
      </w:r>
      <w:r w:rsidRPr="00E22AAF">
        <w:rPr>
          <w:rFonts w:ascii="微软雅黑" w:eastAsia="微软雅黑" w:hAnsi="微软雅黑" w:hint="eastAsia"/>
          <w:sz w:val="24"/>
        </w:rPr>
        <w:t>（</w:t>
      </w:r>
      <w:r w:rsidRPr="00E22AAF">
        <w:rPr>
          <w:rFonts w:ascii="微软雅黑" w:eastAsia="微软雅黑" w:hAnsi="微软雅黑"/>
          <w:sz w:val="24"/>
        </w:rPr>
        <w:t>40%</w:t>
      </w:r>
      <w:r w:rsidRPr="00E22AAF">
        <w:rPr>
          <w:rFonts w:ascii="微软雅黑" w:eastAsia="微软雅黑" w:hAnsi="微软雅黑" w:hint="eastAsia"/>
          <w:sz w:val="24"/>
        </w:rPr>
        <w:t>）</w:t>
      </w:r>
      <w:r w:rsidRPr="00E22AAF">
        <w:rPr>
          <w:rFonts w:ascii="微软雅黑" w:eastAsia="微软雅黑" w:hAnsi="微软雅黑"/>
          <w:sz w:val="24"/>
        </w:rPr>
        <w:t>+专家</w:t>
      </w:r>
      <w:r w:rsidRPr="00E22AAF">
        <w:rPr>
          <w:rFonts w:ascii="微软雅黑" w:eastAsia="微软雅黑" w:hAnsi="微软雅黑" w:hint="eastAsia"/>
          <w:sz w:val="24"/>
        </w:rPr>
        <w:t>评</w:t>
      </w:r>
      <w:r w:rsidRPr="00E22AAF">
        <w:rPr>
          <w:rFonts w:ascii="微软雅黑" w:eastAsia="微软雅黑" w:hAnsi="微软雅黑"/>
          <w:sz w:val="24"/>
        </w:rPr>
        <w:t>审</w:t>
      </w:r>
      <w:r w:rsidRPr="00E22AAF">
        <w:rPr>
          <w:rFonts w:ascii="微软雅黑" w:eastAsia="微软雅黑" w:hAnsi="微软雅黑" w:hint="eastAsia"/>
          <w:sz w:val="24"/>
        </w:rPr>
        <w:t>得分（</w:t>
      </w:r>
      <w:r w:rsidRPr="00E22AAF">
        <w:rPr>
          <w:rFonts w:ascii="微软雅黑" w:eastAsia="微软雅黑" w:hAnsi="微软雅黑"/>
          <w:sz w:val="24"/>
        </w:rPr>
        <w:t>30%</w:t>
      </w:r>
      <w:r w:rsidRPr="00E22AAF">
        <w:rPr>
          <w:rFonts w:ascii="微软雅黑" w:eastAsia="微软雅黑" w:hAnsi="微软雅黑" w:hint="eastAsia"/>
          <w:sz w:val="24"/>
        </w:rPr>
        <w:t>）</w:t>
      </w:r>
    </w:p>
    <w:p w14:paraId="37349965" w14:textId="77777777" w:rsidR="006D0269" w:rsidRPr="00113F50" w:rsidRDefault="006D0269" w:rsidP="006D0269">
      <w:pPr>
        <w:rPr>
          <w:rFonts w:ascii="微软雅黑" w:eastAsia="微软雅黑" w:hAnsi="微软雅黑"/>
          <w:b/>
          <w:bCs/>
          <w:sz w:val="24"/>
        </w:rPr>
      </w:pPr>
      <w:r w:rsidRPr="00113F50">
        <w:rPr>
          <w:rFonts w:ascii="微软雅黑" w:eastAsia="微软雅黑" w:hAnsi="微软雅黑" w:hint="eastAsia"/>
          <w:b/>
          <w:bCs/>
          <w:sz w:val="24"/>
        </w:rPr>
        <w:t>4）结果公</w:t>
      </w:r>
      <w:r w:rsidRPr="00113F50">
        <w:rPr>
          <w:rFonts w:ascii="微软雅黑" w:eastAsia="微软雅黑" w:hAnsi="微软雅黑"/>
          <w:b/>
          <w:bCs/>
          <w:sz w:val="24"/>
        </w:rPr>
        <w:t>示</w:t>
      </w:r>
    </w:p>
    <w:p w14:paraId="77ED986C" w14:textId="77777777" w:rsidR="006D0269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奖项将于“2023金融界领航中国年会“ 金智奖</w:t>
      </w:r>
      <w:r w:rsidRPr="00E22AAF">
        <w:rPr>
          <w:rFonts w:ascii="微软雅黑" w:eastAsia="微软雅黑" w:hAnsi="微软雅黑"/>
          <w:sz w:val="24"/>
        </w:rPr>
        <w:t>”</w:t>
      </w:r>
      <w:r w:rsidRPr="00E22AAF">
        <w:rPr>
          <w:rFonts w:ascii="微软雅黑" w:eastAsia="微软雅黑" w:hAnsi="微软雅黑" w:hint="eastAsia"/>
          <w:sz w:val="24"/>
        </w:rPr>
        <w:t>颁奖</w:t>
      </w:r>
      <w:r w:rsidRPr="00E22AAF">
        <w:rPr>
          <w:rFonts w:ascii="微软雅黑" w:eastAsia="微软雅黑" w:hAnsi="微软雅黑"/>
          <w:sz w:val="24"/>
        </w:rPr>
        <w:t>盛典</w:t>
      </w:r>
      <w:r w:rsidRPr="00E22AAF">
        <w:rPr>
          <w:rFonts w:ascii="微软雅黑" w:eastAsia="微软雅黑" w:hAnsi="微软雅黑" w:hint="eastAsia"/>
          <w:sz w:val="24"/>
        </w:rPr>
        <w:t>”颁发，获奖名单将通过金融</w:t>
      </w:r>
      <w:r w:rsidRPr="00E22AAF">
        <w:rPr>
          <w:rFonts w:ascii="微软雅黑" w:eastAsia="微软雅黑" w:hAnsi="微软雅黑"/>
          <w:sz w:val="24"/>
        </w:rPr>
        <w:t>界PC端、手机金融界、金融界APP以及</w:t>
      </w:r>
      <w:r w:rsidRPr="00E22AAF">
        <w:rPr>
          <w:rFonts w:ascii="微软雅黑" w:eastAsia="微软雅黑" w:hAnsi="微软雅黑" w:hint="eastAsia"/>
          <w:sz w:val="24"/>
        </w:rPr>
        <w:t>金</w:t>
      </w:r>
      <w:r w:rsidRPr="00E22AAF">
        <w:rPr>
          <w:rFonts w:ascii="微软雅黑" w:eastAsia="微软雅黑" w:hAnsi="微软雅黑" w:hint="eastAsia"/>
          <w:sz w:val="24"/>
        </w:rPr>
        <w:lastRenderedPageBreak/>
        <w:t>融</w:t>
      </w:r>
      <w:r w:rsidRPr="00E22AAF">
        <w:rPr>
          <w:rFonts w:ascii="微软雅黑" w:eastAsia="微软雅黑" w:hAnsi="微软雅黑"/>
          <w:sz w:val="24"/>
        </w:rPr>
        <w:t>界官</w:t>
      </w:r>
      <w:r w:rsidRPr="00E22AAF">
        <w:rPr>
          <w:rFonts w:ascii="微软雅黑" w:eastAsia="微软雅黑" w:hAnsi="微软雅黑" w:hint="eastAsia"/>
          <w:sz w:val="24"/>
        </w:rPr>
        <w:t>方</w:t>
      </w:r>
      <w:r w:rsidRPr="00E22AAF">
        <w:rPr>
          <w:rFonts w:ascii="微软雅黑" w:eastAsia="微软雅黑" w:hAnsi="微软雅黑"/>
          <w:sz w:val="24"/>
        </w:rPr>
        <w:t>微信、微博、头条号、百家号等全媒体矩阵</w:t>
      </w:r>
      <w:r w:rsidRPr="00E22AAF">
        <w:rPr>
          <w:rFonts w:ascii="微软雅黑" w:eastAsia="微软雅黑" w:hAnsi="微软雅黑" w:hint="eastAsia"/>
          <w:sz w:val="24"/>
        </w:rPr>
        <w:t>进行公示。</w:t>
      </w:r>
    </w:p>
    <w:p w14:paraId="09580204" w14:textId="28A8AA20" w:rsidR="00D454AF" w:rsidRPr="00E22AAF" w:rsidRDefault="006D0269" w:rsidP="006D0269">
      <w:pPr>
        <w:rPr>
          <w:rFonts w:ascii="微软雅黑" w:eastAsia="微软雅黑" w:hAnsi="微软雅黑"/>
          <w:sz w:val="24"/>
        </w:rPr>
      </w:pPr>
      <w:r w:rsidRPr="00E22AAF">
        <w:rPr>
          <w:rFonts w:ascii="微软雅黑" w:eastAsia="微软雅黑" w:hAnsi="微软雅黑" w:hint="eastAsia"/>
          <w:sz w:val="24"/>
        </w:rPr>
        <w:t>备注</w:t>
      </w:r>
      <w:r w:rsidRPr="00E22AAF">
        <w:rPr>
          <w:rFonts w:ascii="微软雅黑" w:eastAsia="微软雅黑" w:hAnsi="微软雅黑"/>
          <w:sz w:val="24"/>
        </w:rPr>
        <w:t>：</w:t>
      </w:r>
      <w:r w:rsidRPr="00E22AAF">
        <w:rPr>
          <w:rFonts w:ascii="微软雅黑" w:eastAsia="微软雅黑" w:hAnsi="微软雅黑" w:hint="eastAsia"/>
          <w:sz w:val="24"/>
        </w:rPr>
        <w:t>本次</w:t>
      </w:r>
      <w:r w:rsidRPr="00E22AAF">
        <w:rPr>
          <w:rFonts w:ascii="微软雅黑" w:eastAsia="微软雅黑" w:hAnsi="微软雅黑"/>
          <w:sz w:val="24"/>
        </w:rPr>
        <w:t>活动</w:t>
      </w:r>
      <w:r w:rsidRPr="00E22AAF">
        <w:rPr>
          <w:rFonts w:ascii="微软雅黑" w:eastAsia="微软雅黑" w:hAnsi="微软雅黑" w:hint="eastAsia"/>
          <w:sz w:val="24"/>
        </w:rPr>
        <w:t>最终解释权归金融界所有。</w:t>
      </w:r>
    </w:p>
    <w:sectPr w:rsidR="00D454AF" w:rsidRPr="00E22AAF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78869" w14:textId="77777777" w:rsidR="009B3D59" w:rsidRDefault="009B3D59" w:rsidP="00434A89">
      <w:r>
        <w:separator/>
      </w:r>
    </w:p>
  </w:endnote>
  <w:endnote w:type="continuationSeparator" w:id="0">
    <w:p w14:paraId="5E421053" w14:textId="77777777" w:rsidR="009B3D59" w:rsidRDefault="009B3D59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5DF03" w14:textId="77777777" w:rsidR="009B3D59" w:rsidRDefault="009B3D59" w:rsidP="00434A89">
      <w:r>
        <w:separator/>
      </w:r>
    </w:p>
  </w:footnote>
  <w:footnote w:type="continuationSeparator" w:id="0">
    <w:p w14:paraId="518A79AE" w14:textId="77777777" w:rsidR="009B3D59" w:rsidRDefault="009B3D59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4E6F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4215F3C6" wp14:editId="5F35DD54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FBB4F1" w14:textId="0BA76B31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DD23F8">
      <w:rPr>
        <w:rFonts w:ascii="黑体" w:eastAsia="黑体" w:hAnsi="黑体"/>
      </w:rPr>
      <w:t>3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度金融界领航中国“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  <w:r w:rsidR="001C712E">
      <w:rPr>
        <w:rFonts w:ascii="黑体" w:eastAsia="黑体" w:hAnsi="黑体" w:hint="eastAsia"/>
      </w:rPr>
      <w:t xml:space="preserve">  202</w:t>
    </w:r>
    <w:r w:rsidR="00DD23F8">
      <w:rPr>
        <w:rFonts w:ascii="黑体" w:eastAsia="黑体" w:hAnsi="黑体"/>
      </w:rPr>
      <w:t>3</w:t>
    </w:r>
    <w:r w:rsidR="001C712E">
      <w:rPr>
        <w:rFonts w:ascii="黑体" w:eastAsia="黑体" w:hAnsi="黑体" w:hint="eastAsia"/>
      </w:rPr>
      <w:t>年12月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118C6"/>
    <w:multiLevelType w:val="hybridMultilevel"/>
    <w:tmpl w:val="23C2285A"/>
    <w:lvl w:ilvl="0" w:tplc="E45C56D8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3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8825672">
    <w:abstractNumId w:val="4"/>
  </w:num>
  <w:num w:numId="2" w16cid:durableId="1936817554">
    <w:abstractNumId w:val="6"/>
  </w:num>
  <w:num w:numId="3" w16cid:durableId="1481002109">
    <w:abstractNumId w:val="3"/>
  </w:num>
  <w:num w:numId="4" w16cid:durableId="1778597075">
    <w:abstractNumId w:val="2"/>
  </w:num>
  <w:num w:numId="5" w16cid:durableId="541290373">
    <w:abstractNumId w:val="1"/>
  </w:num>
  <w:num w:numId="6" w16cid:durableId="445740150">
    <w:abstractNumId w:val="5"/>
  </w:num>
  <w:num w:numId="7" w16cid:durableId="1984658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17CB4"/>
    <w:rsid w:val="00044FB7"/>
    <w:rsid w:val="00046947"/>
    <w:rsid w:val="00066D8F"/>
    <w:rsid w:val="000B2352"/>
    <w:rsid w:val="000C4E44"/>
    <w:rsid w:val="000E3723"/>
    <w:rsid w:val="000F79E7"/>
    <w:rsid w:val="00104643"/>
    <w:rsid w:val="00113F50"/>
    <w:rsid w:val="00150592"/>
    <w:rsid w:val="00155C66"/>
    <w:rsid w:val="00176625"/>
    <w:rsid w:val="00181AC1"/>
    <w:rsid w:val="001B7CC2"/>
    <w:rsid w:val="001C0C48"/>
    <w:rsid w:val="001C48C0"/>
    <w:rsid w:val="001C712E"/>
    <w:rsid w:val="00204BEB"/>
    <w:rsid w:val="002355B5"/>
    <w:rsid w:val="00251861"/>
    <w:rsid w:val="00275AB5"/>
    <w:rsid w:val="002C6208"/>
    <w:rsid w:val="002C72CE"/>
    <w:rsid w:val="00301F94"/>
    <w:rsid w:val="0035438A"/>
    <w:rsid w:val="00375E69"/>
    <w:rsid w:val="003A638A"/>
    <w:rsid w:val="003B5073"/>
    <w:rsid w:val="003C0372"/>
    <w:rsid w:val="003E702B"/>
    <w:rsid w:val="003F78ED"/>
    <w:rsid w:val="00416B8C"/>
    <w:rsid w:val="00434632"/>
    <w:rsid w:val="00434A89"/>
    <w:rsid w:val="00463B62"/>
    <w:rsid w:val="00475DAF"/>
    <w:rsid w:val="004A4DF1"/>
    <w:rsid w:val="004D1524"/>
    <w:rsid w:val="004D4AA6"/>
    <w:rsid w:val="004E08A8"/>
    <w:rsid w:val="004F3CFB"/>
    <w:rsid w:val="004F4ABB"/>
    <w:rsid w:val="005179BF"/>
    <w:rsid w:val="00550E84"/>
    <w:rsid w:val="0056561F"/>
    <w:rsid w:val="0057017F"/>
    <w:rsid w:val="00592FBC"/>
    <w:rsid w:val="005E0CE4"/>
    <w:rsid w:val="00634292"/>
    <w:rsid w:val="006610B7"/>
    <w:rsid w:val="006626FD"/>
    <w:rsid w:val="00667AFC"/>
    <w:rsid w:val="006D0269"/>
    <w:rsid w:val="006F6DA5"/>
    <w:rsid w:val="007335A5"/>
    <w:rsid w:val="007336E6"/>
    <w:rsid w:val="007B6C68"/>
    <w:rsid w:val="007C0D5C"/>
    <w:rsid w:val="007C31CB"/>
    <w:rsid w:val="007D7C57"/>
    <w:rsid w:val="007E18D2"/>
    <w:rsid w:val="00801122"/>
    <w:rsid w:val="00803BCB"/>
    <w:rsid w:val="00820BA7"/>
    <w:rsid w:val="009052CC"/>
    <w:rsid w:val="00941611"/>
    <w:rsid w:val="00965174"/>
    <w:rsid w:val="009A2079"/>
    <w:rsid w:val="009B3D59"/>
    <w:rsid w:val="009C3C4E"/>
    <w:rsid w:val="00A13266"/>
    <w:rsid w:val="00AC7AC4"/>
    <w:rsid w:val="00B24391"/>
    <w:rsid w:val="00B26569"/>
    <w:rsid w:val="00B432EB"/>
    <w:rsid w:val="00B50C88"/>
    <w:rsid w:val="00BC0B51"/>
    <w:rsid w:val="00BF4DF5"/>
    <w:rsid w:val="00C0369F"/>
    <w:rsid w:val="00C27217"/>
    <w:rsid w:val="00C56543"/>
    <w:rsid w:val="00C73FE8"/>
    <w:rsid w:val="00CD301D"/>
    <w:rsid w:val="00D454AF"/>
    <w:rsid w:val="00D67CA2"/>
    <w:rsid w:val="00D80525"/>
    <w:rsid w:val="00D97504"/>
    <w:rsid w:val="00DB11BD"/>
    <w:rsid w:val="00DD23F8"/>
    <w:rsid w:val="00E22AAF"/>
    <w:rsid w:val="00E340D9"/>
    <w:rsid w:val="00E36FD7"/>
    <w:rsid w:val="00EB6E67"/>
    <w:rsid w:val="00F72E04"/>
    <w:rsid w:val="00F858F5"/>
    <w:rsid w:val="00FA105F"/>
    <w:rsid w:val="00FD3678"/>
    <w:rsid w:val="00FE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042E63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7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wenjing ge</cp:lastModifiedBy>
  <cp:revision>67</cp:revision>
  <cp:lastPrinted>2021-11-08T10:29:00Z</cp:lastPrinted>
  <dcterms:created xsi:type="dcterms:W3CDTF">2021-11-08T10:28:00Z</dcterms:created>
  <dcterms:modified xsi:type="dcterms:W3CDTF">2023-09-19T00:36:00Z</dcterms:modified>
</cp:coreProperties>
</file>